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30B" w:rsidRPr="00F9530B" w:rsidRDefault="00F9530B" w:rsidP="00F95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30B">
        <w:rPr>
          <w:rFonts w:ascii="Times New Roman" w:hAnsi="Times New Roman" w:cs="Times New Roman"/>
          <w:b/>
          <w:sz w:val="28"/>
          <w:szCs w:val="28"/>
        </w:rPr>
        <w:t>Информация для налогоплательщиков</w:t>
      </w:r>
    </w:p>
    <w:p w:rsidR="00E731C0" w:rsidRDefault="00F9530B" w:rsidP="00F95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9530B">
        <w:rPr>
          <w:rFonts w:ascii="Times New Roman" w:hAnsi="Times New Roman" w:cs="Times New Roman"/>
          <w:sz w:val="28"/>
          <w:szCs w:val="28"/>
        </w:rPr>
        <w:t xml:space="preserve">Налоговой </w:t>
      </w:r>
      <w:r>
        <w:rPr>
          <w:rFonts w:ascii="Times New Roman" w:hAnsi="Times New Roman" w:cs="Times New Roman"/>
          <w:sz w:val="28"/>
          <w:szCs w:val="28"/>
        </w:rPr>
        <w:t>службой может быть предоставлена услуга оперативного информирования налогоплательщиков о возникшей недоимке и (или) задолженности с помощью СМС или электронной почты. Обязательным условием для подключения данной услуги является согласие налогоплательщика на подобное информирование.</w:t>
      </w:r>
    </w:p>
    <w:p w:rsidR="00F9530B" w:rsidRPr="00F9530B" w:rsidRDefault="00F9530B" w:rsidP="00F95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Согласие может быть предоставлено в налоговый орган на бумажном носителе лично или через представителя, направлено по почте заказным письмом, передано через личный кабинет налогоплательщика.</w:t>
      </w:r>
      <w:bookmarkStart w:id="0" w:name="_GoBack"/>
      <w:bookmarkEnd w:id="0"/>
    </w:p>
    <w:sectPr w:rsidR="00F9530B" w:rsidRPr="00F95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0B"/>
    <w:rsid w:val="00371C52"/>
    <w:rsid w:val="00E731C0"/>
    <w:rsid w:val="00F9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Теребрина</dc:creator>
  <cp:lastModifiedBy>Теребрина</cp:lastModifiedBy>
  <cp:revision>1</cp:revision>
  <dcterms:created xsi:type="dcterms:W3CDTF">2022-03-17T08:46:00Z</dcterms:created>
  <dcterms:modified xsi:type="dcterms:W3CDTF">2022-03-17T08:56:00Z</dcterms:modified>
</cp:coreProperties>
</file>