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070D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B011ED">
        <w:rPr>
          <w:rFonts w:ascii="Times New Roman" w:hAnsi="Times New Roman"/>
          <w:b/>
          <w:sz w:val="28"/>
          <w:lang w:val="ru-RU"/>
        </w:rPr>
        <w:t>По иску прокурора района с учреждения здравоохранения взысканы расходы, понесенные гражданином на самостоятельное приобретение лекарственных препаратов.</w:t>
      </w:r>
    </w:p>
    <w:p w14:paraId="40BF3D30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039B2E83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Прокуратура Костромского района провела проверку, в ходе которой установлено, что пациент местной больницы, инвалид 3 группы, не обеспечивался лекарственным препаратом, включенным в перечень жизненно необходимых и важнейших лекарственных препаратов для медицинского применения. В выписке рецепта на лекарственный препарат ему было отказано.</w:t>
      </w:r>
    </w:p>
    <w:p w14:paraId="7354036C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Согласно позиции медицинского учреждения, отказ мотивирован тем, что пациент от набора социальных услуг отказался.</w:t>
      </w:r>
    </w:p>
    <w:p w14:paraId="79142A09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Вместе с тем, отказ лица, признанного инвалидом, от получения государственной социальной помощи в виде набора социальных услуг не влияет на реализацию им права на получение бесплатно лекарственного препарата, относящегося к жизненно необходимым лекарствам.</w:t>
      </w:r>
    </w:p>
    <w:p w14:paraId="159D9960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С целью защиты прав заявителя прокурор обратился в суд с иском о взыскании расходов на приобретение лекарственного средства.</w:t>
      </w:r>
    </w:p>
    <w:p w14:paraId="5A11C653" w14:textId="77777777" w:rsidR="0074010A" w:rsidRPr="00B011ED" w:rsidRDefault="0074010A" w:rsidP="0074010A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B011ED">
        <w:rPr>
          <w:rFonts w:ascii="Times New Roman" w:hAnsi="Times New Roman"/>
          <w:sz w:val="28"/>
          <w:lang w:val="ru-RU"/>
        </w:rPr>
        <w:t>Требований прокурора судом удовлетворены в полном объеме.</w:t>
      </w:r>
    </w:p>
    <w:p w14:paraId="02FC9AE0" w14:textId="77777777" w:rsidR="0074010A" w:rsidRPr="0074010A" w:rsidRDefault="0074010A">
      <w:pPr>
        <w:rPr>
          <w:lang w:val="ru-RU"/>
        </w:rPr>
      </w:pPr>
    </w:p>
    <w:sectPr w:rsidR="0074010A" w:rsidRPr="0074010A" w:rsidSect="0074010A">
      <w:pgSz w:w="11906" w:h="16838"/>
      <w:pgMar w:top="1134" w:right="1134" w:bottom="1134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A"/>
    <w:rsid w:val="003967AE"/>
    <w:rsid w:val="0074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6FDF"/>
  <w15:chartTrackingRefBased/>
  <w15:docId w15:val="{3157359B-56D8-425D-BDF5-CCBBEA63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74010A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4010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0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0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0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0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0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0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0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0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1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1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1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1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1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1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10A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4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0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4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10A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7401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10A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7401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10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401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010A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74010A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2026-06-29T06:34:00Z</dcterms:created>
  <dcterms:modified xsi:type="dcterms:W3CDTF">2026-06-29T06:34:00Z</dcterms:modified>
</cp:coreProperties>
</file>