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3E9D" w14:textId="77777777" w:rsidR="006000D8" w:rsidRDefault="006000D8" w:rsidP="006000D8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по требованию природоохранного прокурора предприятие обязано обеспечить надлежащее водоотведение путем прекращения сброса неочищенных сточных вод на рельеф местности</w:t>
      </w:r>
    </w:p>
    <w:p w14:paraId="7DE205F7" w14:textId="77777777" w:rsidR="006000D8" w:rsidRDefault="006000D8" w:rsidP="006000D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по факту неисправной работы сетей водоотведения п. Первый г. Костромы.</w:t>
      </w:r>
    </w:p>
    <w:p w14:paraId="630BDB60" w14:textId="77777777" w:rsidR="006000D8" w:rsidRDefault="006000D8" w:rsidP="006000D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муниципальным унитарным предприятием «</w:t>
      </w:r>
      <w:proofErr w:type="spellStart"/>
      <w:r>
        <w:rPr>
          <w:rFonts w:ascii="Times New Roman" w:hAnsi="Times New Roman"/>
          <w:color w:val="333333"/>
          <w:sz w:val="28"/>
        </w:rPr>
        <w:t>Костромагорводоканал</w:t>
      </w:r>
      <w:proofErr w:type="spellEnd"/>
      <w:r>
        <w:rPr>
          <w:rFonts w:ascii="Times New Roman" w:hAnsi="Times New Roman"/>
          <w:color w:val="333333"/>
          <w:sz w:val="28"/>
        </w:rPr>
        <w:t xml:space="preserve">» ненадлежащим образом эксплуатируются сети водоотведения в поселке Первый, что приводит к переполнению приемного колодца и засорам канализационной системы на проезде </w:t>
      </w:r>
      <w:proofErr w:type="spellStart"/>
      <w:r>
        <w:rPr>
          <w:rFonts w:ascii="Times New Roman" w:hAnsi="Times New Roman"/>
          <w:color w:val="333333"/>
          <w:sz w:val="28"/>
        </w:rPr>
        <w:t>Апраксинский</w:t>
      </w:r>
      <w:proofErr w:type="spellEnd"/>
      <w:r>
        <w:rPr>
          <w:rFonts w:ascii="Times New Roman" w:hAnsi="Times New Roman"/>
          <w:color w:val="333333"/>
          <w:sz w:val="28"/>
        </w:rPr>
        <w:t>, разливу сточных вод на рельеф местности.</w:t>
      </w:r>
    </w:p>
    <w:p w14:paraId="58EBDB73" w14:textId="77777777" w:rsidR="006000D8" w:rsidRDefault="006000D8" w:rsidP="006000D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 целью устранения нарушений закона природоохранный прокурор обратился в суд с требованием к собственнику сетей, предприятию, которое их эксплуатирует и администрации города Костромы обеспечить надлежащее водоотведение путем прекращения сброса неочищенных сточных вод на рельеф местности в мелиоративный канал, расположенный вдоль проезда </w:t>
      </w:r>
      <w:proofErr w:type="spellStart"/>
      <w:r>
        <w:rPr>
          <w:rFonts w:ascii="Times New Roman" w:hAnsi="Times New Roman"/>
          <w:color w:val="333333"/>
          <w:sz w:val="28"/>
        </w:rPr>
        <w:t>Апраксинский</w:t>
      </w:r>
      <w:proofErr w:type="spellEnd"/>
      <w:r>
        <w:rPr>
          <w:rFonts w:ascii="Times New Roman" w:hAnsi="Times New Roman"/>
          <w:color w:val="333333"/>
          <w:sz w:val="28"/>
        </w:rPr>
        <w:t>, п. Первый, г. Костромы.</w:t>
      </w:r>
    </w:p>
    <w:p w14:paraId="6B4EA1FE" w14:textId="77777777" w:rsidR="006000D8" w:rsidRDefault="006000D8" w:rsidP="006000D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Свердловского районного суда г. Костромы требования природоохранного прокурора удовлетворены.</w:t>
      </w:r>
    </w:p>
    <w:p w14:paraId="42A97799" w14:textId="77777777" w:rsidR="006000D8" w:rsidRDefault="006000D8" w:rsidP="006000D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После вступления судебного акта в законную силу надзорным ведомством будет проконтролировано его фактическое исполнение. </w:t>
      </w:r>
    </w:p>
    <w:p w14:paraId="1CE3AEA2" w14:textId="77777777" w:rsidR="006000D8" w:rsidRDefault="006000D8"/>
    <w:sectPr w:rsidR="0060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513A96"/>
    <w:rsid w:val="0060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2026-08-25T06:37:00Z</dcterms:created>
  <dcterms:modified xsi:type="dcterms:W3CDTF">2026-08-25T06:40:00Z</dcterms:modified>
</cp:coreProperties>
</file>