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DF3AA" w14:textId="77777777" w:rsidR="00951AF3" w:rsidRDefault="00951AF3" w:rsidP="00951AF3">
      <w:pPr>
        <w:widowControl/>
        <w:spacing w:after="0" w:line="228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С 1 сентября 2026 года вступают в силу изменения антикоррупционного законодательства в части контроля за соответствием расходов лиц, замещающих государственные должности, и иных лиц их доходам</w:t>
      </w:r>
    </w:p>
    <w:p w14:paraId="74A99B32" w14:textId="3CD88965" w:rsidR="00951AF3" w:rsidRDefault="00951AF3" w:rsidP="00951AF3">
      <w:pPr>
        <w:widowControl/>
        <w:spacing w:after="0" w:line="228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Федеральным законом от 25.04.2026 № 105-ФЗ «О внесении изменений в статью 8.1 Федерального закона «О противодействии коррупции» и Федеральный закон «О контроле за соответствием расходов лиц, замещающих государственные должности, и иных лиц их доходам» предусмотрено, что в общем доходе за три последних года, предшествующих отчетному периоду, будут учитываться доходы не только должностного лица и его супруги (супруга), но и их несовершеннолетних детей. При этом при расчете общего дохода учитываются доходы </w:t>
      </w:r>
      <w:r>
        <w:rPr>
          <w:rFonts w:ascii="Times New Roman" w:hAnsi="Times New Roman"/>
          <w:color w:val="333333"/>
          <w:sz w:val="28"/>
        </w:rPr>
        <w:t>супруги (супруга),</w:t>
      </w:r>
      <w:r>
        <w:rPr>
          <w:rFonts w:ascii="Times New Roman" w:hAnsi="Times New Roman"/>
          <w:color w:val="333333"/>
          <w:sz w:val="28"/>
        </w:rPr>
        <w:t xml:space="preserve"> замещающего (занимающего) должность лица, полученные в период брака с указанным лицом.</w:t>
      </w:r>
    </w:p>
    <w:p w14:paraId="29B3B039" w14:textId="77777777" w:rsidR="00951AF3" w:rsidRDefault="00951AF3" w:rsidP="00951AF3">
      <w:pPr>
        <w:widowControl/>
        <w:spacing w:after="0" w:line="228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Доходы супруги (супруга) указанного лица, полученные до вступления в брак с указанным лицом, не будут учитываться, но могут указываться при представлении сведений о расходах в качестве источника получения средств, за счет которых понесены расходы по сделкам.</w:t>
      </w:r>
    </w:p>
    <w:p w14:paraId="6D7C3347" w14:textId="77777777" w:rsidR="00951AF3" w:rsidRDefault="00951AF3" w:rsidP="00951AF3">
      <w:pPr>
        <w:widowControl/>
        <w:spacing w:after="0" w:line="228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Действие положений частей 1 и 2 статьи 3 Закона «О контроле за соответствием расходов лиц, замещающих государственные должности, и иных лиц их доходам» не распространяется на сделки, совершенные лицом, замещающим (занимающим) должность, его супругой (супругом) и несовершеннолетними детьми до назначения указанного лица на соответствующую должность, а также на сделки, совершенные супругой (супругом) указанного лица до вступления с ним в брак.</w:t>
      </w:r>
    </w:p>
    <w:p w14:paraId="50C809F4" w14:textId="77777777" w:rsidR="00951AF3" w:rsidRDefault="00951AF3" w:rsidP="00951AF3">
      <w:pPr>
        <w:widowControl/>
        <w:spacing w:after="0" w:line="228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Сведения о расходах по указанным сделкам не представляются, контроль за расходами по этим сделкам не осуществляется, имущество, полученное по этим сделкам, не может быть обращено по решению суда в доход Российской Федерации, денежные средства в размере, эквивалентном расходам, понесенным по этим сделкам, не могут быть взысканы в доход Российской Федерации.</w:t>
      </w:r>
    </w:p>
    <w:p w14:paraId="1CE3AEA2" w14:textId="77777777" w:rsidR="006000D8" w:rsidRPr="00951AF3" w:rsidRDefault="006000D8" w:rsidP="00951AF3"/>
    <w:sectPr w:rsidR="006000D8" w:rsidRPr="00951AF3" w:rsidSect="00526F2C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2FA" w14:textId="77777777" w:rsidR="00526F2C" w:rsidRDefault="00526F2C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9E4486" w14:textId="77777777" w:rsidR="00526F2C" w:rsidRDefault="00526F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2677F7"/>
    <w:rsid w:val="00513A96"/>
    <w:rsid w:val="00526F2C"/>
    <w:rsid w:val="005C0409"/>
    <w:rsid w:val="006000D8"/>
    <w:rsid w:val="00723874"/>
    <w:rsid w:val="007E65C0"/>
    <w:rsid w:val="00930060"/>
    <w:rsid w:val="00951AF3"/>
    <w:rsid w:val="009E0C8A"/>
    <w:rsid w:val="00A63281"/>
    <w:rsid w:val="00C12F38"/>
    <w:rsid w:val="00D80B70"/>
    <w:rsid w:val="00ED3E8C"/>
    <w:rsid w:val="00F7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  <w:style w:type="paragraph" w:styleId="ac">
    <w:name w:val="header"/>
    <w:basedOn w:val="a"/>
    <w:link w:val="ad"/>
    <w:rsid w:val="0052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26F2C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2</cp:revision>
  <dcterms:created xsi:type="dcterms:W3CDTF">2026-08-25T06:46:00Z</dcterms:created>
  <dcterms:modified xsi:type="dcterms:W3CDTF">2026-08-25T06:46:00Z</dcterms:modified>
</cp:coreProperties>
</file>